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D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  <w:lang w:val="en-US" w:eastAsia="zh-CN"/>
        </w:rPr>
        <w:t>内蒙古自治区2024年水利“安全生产月”系列活动获奖名单</w:t>
      </w:r>
    </w:p>
    <w:bookmarkEnd w:id="0"/>
    <w:p w14:paraId="10B6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</w:pPr>
    </w:p>
    <w:p w14:paraId="72355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一、水利安全生产风险管控 “ 六项机制” 网络答题活动</w:t>
      </w:r>
    </w:p>
    <w:p w14:paraId="4778A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优秀组织奖（5个）</w:t>
      </w:r>
    </w:p>
    <w:p w14:paraId="35FCA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呼和浩特市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水务局</w:t>
      </w:r>
    </w:p>
    <w:p w14:paraId="4CF48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包头市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水务局</w:t>
      </w:r>
    </w:p>
    <w:p w14:paraId="19340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赤峰市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水利局</w:t>
      </w:r>
    </w:p>
    <w:p w14:paraId="0880D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内蒙古自治区黄河三盛公水利枢纽管理中心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（内蒙古自治区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部水事服务中心）</w:t>
      </w:r>
    </w:p>
    <w:p w14:paraId="3A613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内蒙古自治区红山水库管理中心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（内蒙古自治区东部水事服务中心）</w:t>
      </w:r>
    </w:p>
    <w:p w14:paraId="481C6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96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二、水利安全生产知识网络竞赛 —《 水安将军》 活动</w:t>
      </w:r>
    </w:p>
    <w:p w14:paraId="0C6B6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优秀组织奖（4个）</w:t>
      </w:r>
    </w:p>
    <w:p w14:paraId="7D05B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兴安盟水利局</w:t>
      </w:r>
    </w:p>
    <w:p w14:paraId="18769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巴彦淖尔市水利局</w:t>
      </w:r>
    </w:p>
    <w:p w14:paraId="2E7C4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通辽市水务局</w:t>
      </w:r>
    </w:p>
    <w:p w14:paraId="22F47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内蒙古自治区水利工程建设质量与安全监督服务中心</w:t>
      </w:r>
    </w:p>
    <w:p w14:paraId="0E0364D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水利安全生产短视频征集活动</w:t>
      </w:r>
    </w:p>
    <w:p w14:paraId="749CF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优秀组织奖（4个）</w:t>
      </w:r>
    </w:p>
    <w:p w14:paraId="67F47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赤峰市水资源保护和水利工程质量监测中心</w:t>
      </w:r>
    </w:p>
    <w:p w14:paraId="2A9DD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内蒙古辽河水利规划设计有限公司</w:t>
      </w:r>
    </w:p>
    <w:p w14:paraId="11BE3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巴彦淖尔市乌拉特前旗水旱灾害防御中心</w:t>
      </w:r>
    </w:p>
    <w:p w14:paraId="18C57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内蒙古源腾建设工程有限公司</w:t>
      </w:r>
    </w:p>
    <w:sectPr>
      <w:footerReference r:id="rId3" w:type="default"/>
      <w:pgSz w:w="11906" w:h="16838"/>
      <w:pgMar w:top="1440" w:right="1800" w:bottom="533" w:left="1800" w:header="851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9D563-83A1-40C2-9DAF-353D826BD7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642B19-1491-4196-9B70-7F6EF09012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375890-BABE-41E3-A3A0-AE7F602FDC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619721-1C7F-4441-B76E-FE614A67C6B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9A2BA08-84E8-4F3D-8CB7-9BC7C73E82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280C3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</w:t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–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–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D66F4"/>
    <w:rsid w:val="154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发文时间"/>
    <w:basedOn w:val="1"/>
    <w:qFormat/>
    <w:uiPriority w:val="0"/>
    <w:pPr>
      <w:spacing w:line="600" w:lineRule="exact"/>
      <w:ind w:firstLine="4160" w:firstLineChars="1300"/>
      <w:jc w:val="right"/>
    </w:pPr>
    <w:rPr>
      <w:rFonts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2024-12-12T08:01:00Z</dcterms:created>
  <dc:creator>嬅棠</dc:creator>
  <cp:lastModifiedBy>嬅棠</cp:lastModifiedBy>
  <dcterms:modified xsi:type="dcterms:W3CDTF">2024-12-12T08:03:50Z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36B11D6AB474416FB82DAA2973728A48_11</vt:lpwstr>
  </property>
</Properties>
</file>